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3EE366" w14:textId="77777777" w:rsidR="00041EB9" w:rsidRPr="009864EA" w:rsidRDefault="00E81C4E" w:rsidP="00E81C4E">
      <w:pPr>
        <w:pStyle w:val="Title"/>
        <w:spacing w:line="242" w:lineRule="auto"/>
        <w:ind w:left="0" w:right="50" w:firstLine="0"/>
        <w:jc w:val="center"/>
        <w:rPr>
          <w:rFonts w:asciiTheme="minorHAnsi" w:hAnsiTheme="minorHAnsi" w:cstheme="minorHAnsi"/>
          <w:spacing w:val="-2"/>
          <w:sz w:val="22"/>
          <w:szCs w:val="22"/>
        </w:rPr>
      </w:pPr>
      <w:r w:rsidRPr="009864EA">
        <w:rPr>
          <w:rFonts w:asciiTheme="minorHAnsi" w:hAnsiTheme="minorHAnsi" w:cstheme="minorHAnsi"/>
          <w:sz w:val="22"/>
          <w:szCs w:val="22"/>
        </w:rPr>
        <w:t>STATEMENT</w:t>
      </w:r>
      <w:r w:rsidRPr="009864EA">
        <w:rPr>
          <w:rFonts w:asciiTheme="minorHAnsi" w:hAnsiTheme="minorHAnsi" w:cstheme="minorHAnsi"/>
          <w:spacing w:val="-5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sz w:val="22"/>
          <w:szCs w:val="22"/>
        </w:rPr>
        <w:t>OF</w:t>
      </w:r>
      <w:r w:rsidRPr="009864EA">
        <w:rPr>
          <w:rFonts w:asciiTheme="minorHAnsi" w:hAnsiTheme="minorHAnsi" w:cstheme="minorHAnsi"/>
          <w:spacing w:val="-7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sz w:val="22"/>
          <w:szCs w:val="22"/>
        </w:rPr>
        <w:t>THE</w:t>
      </w:r>
      <w:r w:rsidRPr="009864EA">
        <w:rPr>
          <w:rFonts w:asciiTheme="minorHAnsi" w:hAnsiTheme="minorHAnsi" w:cstheme="minorHAnsi"/>
          <w:spacing w:val="-5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sz w:val="22"/>
          <w:szCs w:val="22"/>
        </w:rPr>
        <w:t>BASIS</w:t>
      </w:r>
      <w:r w:rsidRPr="009864EA">
        <w:rPr>
          <w:rFonts w:asciiTheme="minorHAnsi" w:hAnsiTheme="minorHAnsi" w:cstheme="minorHAnsi"/>
          <w:spacing w:val="-7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sz w:val="22"/>
          <w:szCs w:val="22"/>
        </w:rPr>
        <w:t>FOR</w:t>
      </w:r>
      <w:r w:rsidRPr="009864EA">
        <w:rPr>
          <w:rFonts w:asciiTheme="minorHAnsi" w:hAnsiTheme="minorHAnsi" w:cstheme="minorHAnsi"/>
          <w:spacing w:val="-6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sz w:val="22"/>
          <w:szCs w:val="22"/>
        </w:rPr>
        <w:t>THE</w:t>
      </w:r>
      <w:r w:rsidRPr="009864EA">
        <w:rPr>
          <w:rFonts w:asciiTheme="minorHAnsi" w:hAnsiTheme="minorHAnsi" w:cstheme="minorHAnsi"/>
          <w:spacing w:val="-5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sz w:val="22"/>
          <w:szCs w:val="22"/>
        </w:rPr>
        <w:t>OFFER</w:t>
      </w:r>
      <w:r w:rsidRPr="009864EA">
        <w:rPr>
          <w:rFonts w:asciiTheme="minorHAnsi" w:hAnsiTheme="minorHAnsi" w:cstheme="minorHAnsi"/>
          <w:spacing w:val="-6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sz w:val="22"/>
          <w:szCs w:val="22"/>
        </w:rPr>
        <w:t>OF</w:t>
      </w:r>
      <w:r w:rsidRPr="009864EA">
        <w:rPr>
          <w:rFonts w:asciiTheme="minorHAnsi" w:hAnsiTheme="minorHAnsi" w:cstheme="minorHAnsi"/>
          <w:spacing w:val="-8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sz w:val="22"/>
          <w:szCs w:val="22"/>
        </w:rPr>
        <w:t xml:space="preserve">JUST </w:t>
      </w:r>
      <w:r w:rsidRPr="009864EA">
        <w:rPr>
          <w:rFonts w:asciiTheme="minorHAnsi" w:hAnsiTheme="minorHAnsi" w:cstheme="minorHAnsi"/>
          <w:spacing w:val="-2"/>
          <w:sz w:val="22"/>
          <w:szCs w:val="22"/>
        </w:rPr>
        <w:t>COMPENSATION</w:t>
      </w:r>
    </w:p>
    <w:p w14:paraId="66DCED3E" w14:textId="77777777" w:rsidR="00E81C4E" w:rsidRPr="009864EA" w:rsidRDefault="00E81C4E" w:rsidP="00E81C4E">
      <w:pPr>
        <w:pStyle w:val="Title"/>
        <w:spacing w:line="242" w:lineRule="auto"/>
        <w:ind w:left="0" w:right="50" w:firstLine="0"/>
        <w:jc w:val="center"/>
        <w:rPr>
          <w:rFonts w:asciiTheme="minorHAnsi" w:hAnsiTheme="minorHAnsi" w:cstheme="minorHAnsi"/>
          <w:sz w:val="22"/>
          <w:szCs w:val="22"/>
        </w:rPr>
      </w:pPr>
    </w:p>
    <w:p w14:paraId="38A69C71" w14:textId="77777777" w:rsidR="00041EB9" w:rsidRPr="009864EA" w:rsidRDefault="00E81C4E">
      <w:pPr>
        <w:pStyle w:val="Heading1"/>
        <w:spacing w:before="116"/>
        <w:rPr>
          <w:rFonts w:asciiTheme="minorHAnsi" w:hAnsiTheme="minorHAnsi" w:cstheme="minorHAnsi"/>
          <w:sz w:val="22"/>
          <w:szCs w:val="22"/>
          <w:u w:val="none"/>
        </w:rPr>
      </w:pPr>
      <w:r w:rsidRPr="009864EA">
        <w:rPr>
          <w:rFonts w:asciiTheme="minorHAnsi" w:hAnsiTheme="minorHAnsi" w:cstheme="minorHAnsi"/>
          <w:sz w:val="22"/>
          <w:szCs w:val="22"/>
        </w:rPr>
        <w:t>Description and Location</w:t>
      </w:r>
      <w:r w:rsidRPr="009864EA">
        <w:rPr>
          <w:rFonts w:asciiTheme="minorHAnsi" w:hAnsiTheme="minorHAnsi" w:cstheme="minorHAnsi"/>
          <w:spacing w:val="-5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sz w:val="22"/>
          <w:szCs w:val="22"/>
        </w:rPr>
        <w:t>of</w:t>
      </w:r>
      <w:r w:rsidRPr="009864EA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spacing w:val="-2"/>
          <w:sz w:val="22"/>
          <w:szCs w:val="22"/>
        </w:rPr>
        <w:t>Property</w:t>
      </w:r>
    </w:p>
    <w:p w14:paraId="6ACC7377" w14:textId="34863BB1" w:rsidR="00041EB9" w:rsidRPr="009864EA" w:rsidRDefault="00E81C4E">
      <w:pPr>
        <w:pStyle w:val="BodyText"/>
        <w:spacing w:before="123" w:line="242" w:lineRule="auto"/>
        <w:ind w:right="95"/>
        <w:rPr>
          <w:rFonts w:asciiTheme="minorHAnsi" w:hAnsiTheme="minorHAnsi" w:cstheme="minorHAnsi"/>
          <w:b/>
          <w:bCs/>
          <w:sz w:val="22"/>
          <w:szCs w:val="22"/>
        </w:rPr>
      </w:pPr>
      <w:r w:rsidRPr="009864EA">
        <w:rPr>
          <w:rFonts w:asciiTheme="minorHAnsi" w:hAnsiTheme="minorHAnsi" w:cstheme="minorHAnsi"/>
          <w:b/>
          <w:bCs/>
          <w:sz w:val="22"/>
          <w:szCs w:val="22"/>
        </w:rPr>
        <w:t>The City of Anytown proposes to purchase 4.5 acres of land on Farmers Row (Lots 8, Square</w:t>
      </w:r>
      <w:r w:rsidRPr="009864EA">
        <w:rPr>
          <w:rFonts w:asciiTheme="minorHAnsi" w:hAnsiTheme="minorHAnsi" w:cstheme="minorHAnsi"/>
          <w:b/>
          <w:bCs/>
          <w:spacing w:val="-2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6,</w:t>
      </w:r>
      <w:r w:rsidRPr="009864EA">
        <w:rPr>
          <w:rFonts w:asciiTheme="minorHAnsi" w:hAnsiTheme="minorHAnsi" w:cstheme="minorHAnsi"/>
          <w:b/>
          <w:bCs/>
          <w:spacing w:val="-4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Downing</w:t>
      </w:r>
      <w:r w:rsidRPr="009864EA">
        <w:rPr>
          <w:rFonts w:asciiTheme="minorHAnsi" w:hAnsiTheme="minorHAnsi" w:cstheme="minorHAnsi"/>
          <w:b/>
          <w:bCs/>
          <w:spacing w:val="-6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Extension) from</w:t>
      </w:r>
      <w:r w:rsidRPr="009864EA">
        <w:rPr>
          <w:rFonts w:asciiTheme="minorHAnsi" w:hAnsiTheme="minorHAnsi" w:cstheme="minorHAnsi"/>
          <w:b/>
          <w:bCs/>
          <w:spacing w:val="-5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the</w:t>
      </w:r>
      <w:r w:rsidRPr="009864EA">
        <w:rPr>
          <w:rFonts w:asciiTheme="minorHAnsi" w:hAnsiTheme="minorHAnsi" w:cstheme="minorHAnsi"/>
          <w:b/>
          <w:bCs/>
          <w:spacing w:val="-2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owners,</w:t>
      </w:r>
      <w:r w:rsidRPr="009864EA">
        <w:rPr>
          <w:rFonts w:asciiTheme="minorHAnsi" w:hAnsiTheme="minorHAnsi" w:cstheme="minorHAnsi"/>
          <w:b/>
          <w:bCs/>
          <w:spacing w:val="-3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Mr.</w:t>
      </w:r>
      <w:r w:rsidRPr="009864EA">
        <w:rPr>
          <w:rFonts w:asciiTheme="minorHAnsi" w:hAnsiTheme="minorHAnsi" w:cstheme="minorHAnsi"/>
          <w:b/>
          <w:bCs/>
          <w:spacing w:val="-3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&amp;</w:t>
      </w:r>
      <w:r w:rsidRPr="009864EA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Mrs.</w:t>
      </w:r>
      <w:r w:rsidRPr="009864EA">
        <w:rPr>
          <w:rFonts w:asciiTheme="minorHAnsi" w:hAnsiTheme="minorHAnsi" w:cstheme="minorHAnsi"/>
          <w:b/>
          <w:bCs/>
          <w:spacing w:val="-3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Owners</w:t>
      </w:r>
      <w:r w:rsidRPr="009864EA">
        <w:rPr>
          <w:rFonts w:asciiTheme="minorHAnsi" w:hAnsiTheme="minorHAnsi" w:cstheme="minorHAnsi"/>
          <w:b/>
          <w:bCs/>
          <w:spacing w:val="-3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at</w:t>
      </w:r>
      <w:r w:rsidRPr="009864EA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 </w:t>
      </w:r>
      <w:r w:rsidR="00A17BC1">
        <w:rPr>
          <w:rFonts w:asciiTheme="minorHAnsi" w:hAnsiTheme="minorHAnsi" w:cstheme="minorHAnsi"/>
          <w:b/>
          <w:bCs/>
          <w:sz w:val="22"/>
          <w:szCs w:val="22"/>
        </w:rPr>
        <w:t>101</w:t>
      </w:r>
      <w:r w:rsidRPr="009864EA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Farmers</w:t>
      </w:r>
      <w:r w:rsidRPr="009864EA">
        <w:rPr>
          <w:rFonts w:asciiTheme="minorHAnsi" w:hAnsiTheme="minorHAnsi" w:cstheme="minorHAnsi"/>
          <w:b/>
          <w:bCs/>
          <w:spacing w:val="-3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Row, City of Anytown, Missouri.</w:t>
      </w:r>
    </w:p>
    <w:p w14:paraId="407682F5" w14:textId="77777777" w:rsidR="00041EB9" w:rsidRPr="009864EA" w:rsidRDefault="00E81C4E">
      <w:pPr>
        <w:pStyle w:val="Heading1"/>
        <w:spacing w:before="114"/>
        <w:rPr>
          <w:rFonts w:asciiTheme="minorHAnsi" w:hAnsiTheme="minorHAnsi" w:cstheme="minorHAnsi"/>
          <w:sz w:val="22"/>
          <w:szCs w:val="22"/>
          <w:u w:val="none"/>
        </w:rPr>
      </w:pPr>
      <w:r w:rsidRPr="009864EA">
        <w:rPr>
          <w:rFonts w:asciiTheme="minorHAnsi" w:hAnsiTheme="minorHAnsi" w:cstheme="minorHAnsi"/>
          <w:sz w:val="22"/>
          <w:szCs w:val="22"/>
        </w:rPr>
        <w:t>Purpose</w:t>
      </w:r>
      <w:r w:rsidRPr="009864EA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sz w:val="22"/>
          <w:szCs w:val="22"/>
        </w:rPr>
        <w:t>of</w:t>
      </w:r>
      <w:r w:rsidRPr="009864EA">
        <w:rPr>
          <w:rFonts w:asciiTheme="minorHAnsi" w:hAnsiTheme="minorHAnsi" w:cstheme="minorHAnsi"/>
          <w:spacing w:val="-2"/>
          <w:sz w:val="22"/>
          <w:szCs w:val="22"/>
        </w:rPr>
        <w:t xml:space="preserve"> Purchase</w:t>
      </w:r>
    </w:p>
    <w:p w14:paraId="1D8ACC0B" w14:textId="326FDC53" w:rsidR="00041EB9" w:rsidRPr="009864EA" w:rsidRDefault="00E81C4E">
      <w:pPr>
        <w:pStyle w:val="BodyText"/>
        <w:spacing w:line="242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9864EA">
        <w:rPr>
          <w:rFonts w:asciiTheme="minorHAnsi" w:hAnsiTheme="minorHAnsi" w:cstheme="minorHAnsi"/>
          <w:b/>
          <w:bCs/>
          <w:sz w:val="22"/>
          <w:szCs w:val="22"/>
        </w:rPr>
        <w:t>The City of Anytown intends to use the 5-acre parcel for the construction of a land application</w:t>
      </w:r>
      <w:r w:rsidRPr="009864EA">
        <w:rPr>
          <w:rFonts w:asciiTheme="minorHAnsi" w:hAnsiTheme="minorHAnsi" w:cstheme="minorHAnsi"/>
          <w:b/>
          <w:bCs/>
          <w:spacing w:val="-2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sewer treatment</w:t>
      </w:r>
      <w:r w:rsidRPr="009864EA">
        <w:rPr>
          <w:rFonts w:asciiTheme="minorHAnsi" w:hAnsiTheme="minorHAnsi" w:cstheme="minorHAnsi"/>
          <w:b/>
          <w:bCs/>
          <w:spacing w:val="-2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system</w:t>
      </w:r>
      <w:r w:rsidRPr="009864EA">
        <w:rPr>
          <w:rFonts w:asciiTheme="minorHAnsi" w:hAnsiTheme="minorHAnsi" w:cstheme="minorHAnsi"/>
          <w:b/>
          <w:bCs/>
          <w:spacing w:val="-6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and</w:t>
      </w:r>
      <w:r w:rsidRPr="009864EA">
        <w:rPr>
          <w:rFonts w:asciiTheme="minorHAnsi" w:hAnsiTheme="minorHAnsi" w:cstheme="minorHAnsi"/>
          <w:b/>
          <w:bCs/>
          <w:spacing w:val="-2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to</w:t>
      </w:r>
      <w:r w:rsidRPr="009864EA">
        <w:rPr>
          <w:rFonts w:asciiTheme="minorHAnsi" w:hAnsiTheme="minorHAnsi" w:cstheme="minorHAnsi"/>
          <w:b/>
          <w:bCs/>
          <w:spacing w:val="-2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purchase</w:t>
      </w:r>
      <w:r w:rsidRPr="009864EA">
        <w:rPr>
          <w:rFonts w:asciiTheme="minorHAnsi" w:hAnsiTheme="minorHAnsi" w:cstheme="minorHAnsi"/>
          <w:b/>
          <w:bCs/>
          <w:spacing w:val="-3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easements</w:t>
      </w:r>
      <w:r w:rsidRPr="009864EA">
        <w:rPr>
          <w:rFonts w:asciiTheme="minorHAnsi" w:hAnsiTheme="minorHAnsi" w:cstheme="minorHAnsi"/>
          <w:b/>
          <w:bCs/>
          <w:spacing w:val="-4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for the</w:t>
      </w:r>
      <w:r w:rsidRPr="009864EA">
        <w:rPr>
          <w:rFonts w:asciiTheme="minorHAnsi" w:hAnsiTheme="minorHAnsi" w:cstheme="minorHAnsi"/>
          <w:b/>
          <w:bCs/>
          <w:spacing w:val="-3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sewer lines</w:t>
      </w:r>
      <w:r w:rsidRPr="009864EA">
        <w:rPr>
          <w:rFonts w:asciiTheme="minorHAnsi" w:hAnsiTheme="minorHAnsi" w:cstheme="minorHAnsi"/>
          <w:b/>
          <w:bCs/>
          <w:spacing w:val="-4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as</w:t>
      </w:r>
      <w:r w:rsidRPr="009864EA">
        <w:rPr>
          <w:rFonts w:asciiTheme="minorHAnsi" w:hAnsiTheme="minorHAnsi" w:cstheme="minorHAnsi"/>
          <w:b/>
          <w:bCs/>
          <w:spacing w:val="-4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part</w:t>
      </w:r>
      <w:r w:rsidRPr="009864EA">
        <w:rPr>
          <w:rFonts w:asciiTheme="minorHAnsi" w:hAnsiTheme="minorHAnsi" w:cstheme="minorHAnsi"/>
          <w:b/>
          <w:bCs/>
          <w:spacing w:val="-6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of</w:t>
      </w:r>
      <w:r w:rsidRPr="009864EA">
        <w:rPr>
          <w:rFonts w:asciiTheme="minorHAnsi" w:hAnsiTheme="minorHAnsi" w:cstheme="minorHAnsi"/>
          <w:b/>
          <w:bCs/>
          <w:spacing w:val="-5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the city's Community Development Block Grant water system project.</w:t>
      </w:r>
    </w:p>
    <w:p w14:paraId="70C29012" w14:textId="77777777" w:rsidR="00041EB9" w:rsidRPr="009864EA" w:rsidRDefault="00E81C4E">
      <w:pPr>
        <w:pStyle w:val="Heading1"/>
        <w:spacing w:before="115"/>
        <w:rPr>
          <w:rFonts w:asciiTheme="minorHAnsi" w:hAnsiTheme="minorHAnsi" w:cstheme="minorHAnsi"/>
          <w:sz w:val="22"/>
          <w:szCs w:val="22"/>
          <w:u w:val="none"/>
        </w:rPr>
      </w:pPr>
      <w:r w:rsidRPr="009864EA">
        <w:rPr>
          <w:rFonts w:asciiTheme="minorHAnsi" w:hAnsiTheme="minorHAnsi" w:cstheme="minorHAnsi"/>
          <w:spacing w:val="-2"/>
          <w:sz w:val="22"/>
          <w:szCs w:val="22"/>
        </w:rPr>
        <w:t>Inventory</w:t>
      </w:r>
    </w:p>
    <w:p w14:paraId="731DE6B7" w14:textId="77777777" w:rsidR="00041EB9" w:rsidRPr="009864EA" w:rsidRDefault="00E81C4E">
      <w:pPr>
        <w:pStyle w:val="BodyText"/>
        <w:spacing w:line="242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9864EA">
        <w:rPr>
          <w:rFonts w:asciiTheme="minorHAnsi" w:hAnsiTheme="minorHAnsi" w:cstheme="minorHAnsi"/>
          <w:b/>
          <w:bCs/>
          <w:sz w:val="22"/>
          <w:szCs w:val="22"/>
        </w:rPr>
        <w:t>The land contains a one-story single-family, 800 square foot, residence of wood frame construction</w:t>
      </w:r>
      <w:r w:rsidRPr="009864EA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on</w:t>
      </w:r>
      <w:r w:rsidRPr="009864EA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a</w:t>
      </w:r>
      <w:r w:rsidRPr="009864EA">
        <w:rPr>
          <w:rFonts w:asciiTheme="minorHAnsi" w:hAnsiTheme="minorHAnsi" w:cstheme="minorHAnsi"/>
          <w:b/>
          <w:bCs/>
          <w:spacing w:val="-2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block</w:t>
      </w:r>
      <w:r w:rsidRPr="009864EA">
        <w:rPr>
          <w:rFonts w:asciiTheme="minorHAnsi" w:hAnsiTheme="minorHAnsi" w:cstheme="minorHAnsi"/>
          <w:b/>
          <w:bCs/>
          <w:spacing w:val="-6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foundation</w:t>
      </w:r>
      <w:r w:rsidRPr="009864EA">
        <w:rPr>
          <w:rFonts w:asciiTheme="minorHAnsi" w:hAnsiTheme="minorHAnsi" w:cstheme="minorHAnsi"/>
          <w:b/>
          <w:bCs/>
          <w:spacing w:val="-6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with</w:t>
      </w:r>
      <w:r w:rsidRPr="009864EA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a</w:t>
      </w:r>
      <w:r w:rsidRPr="009864EA">
        <w:rPr>
          <w:rFonts w:asciiTheme="minorHAnsi" w:hAnsiTheme="minorHAnsi" w:cstheme="minorHAnsi"/>
          <w:b/>
          <w:bCs/>
          <w:spacing w:val="-2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crawl</w:t>
      </w:r>
      <w:r w:rsidRPr="009864EA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space, hard</w:t>
      </w:r>
      <w:r w:rsidRPr="009864EA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board</w:t>
      </w:r>
      <w:r w:rsidRPr="009864EA">
        <w:rPr>
          <w:rFonts w:asciiTheme="minorHAnsi" w:hAnsiTheme="minorHAnsi" w:cstheme="minorHAnsi"/>
          <w:b/>
          <w:bCs/>
          <w:spacing w:val="-6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siding,</w:t>
      </w:r>
      <w:r w:rsidRPr="009864EA">
        <w:rPr>
          <w:rFonts w:asciiTheme="minorHAnsi" w:hAnsiTheme="minorHAnsi" w:cstheme="minorHAnsi"/>
          <w:b/>
          <w:bCs/>
          <w:spacing w:val="-3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and</w:t>
      </w:r>
      <w:r w:rsidRPr="009864EA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a</w:t>
      </w:r>
      <w:r w:rsidRPr="009864EA">
        <w:rPr>
          <w:rFonts w:asciiTheme="minorHAnsi" w:hAnsiTheme="minorHAnsi" w:cstheme="minorHAnsi"/>
          <w:b/>
          <w:bCs/>
          <w:spacing w:val="-2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shingled</w:t>
      </w:r>
      <w:r w:rsidRPr="009864EA">
        <w:rPr>
          <w:rFonts w:asciiTheme="minorHAnsi" w:hAnsiTheme="minorHAnsi" w:cstheme="minorHAnsi"/>
          <w:b/>
          <w:bCs/>
          <w:spacing w:val="-6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roof.</w:t>
      </w:r>
    </w:p>
    <w:p w14:paraId="5D28F523" w14:textId="77777777" w:rsidR="00041EB9" w:rsidRPr="009864EA" w:rsidRDefault="00E81C4E">
      <w:pPr>
        <w:pStyle w:val="BodyText"/>
        <w:spacing w:before="119"/>
        <w:rPr>
          <w:rFonts w:asciiTheme="minorHAnsi" w:hAnsiTheme="minorHAnsi" w:cstheme="minorHAnsi"/>
          <w:b/>
          <w:bCs/>
          <w:sz w:val="22"/>
          <w:szCs w:val="22"/>
        </w:rPr>
      </w:pPr>
      <w:r w:rsidRPr="009864EA">
        <w:rPr>
          <w:rFonts w:asciiTheme="minorHAnsi" w:hAnsiTheme="minorHAnsi" w:cstheme="minorHAnsi"/>
          <w:b/>
          <w:bCs/>
          <w:sz w:val="22"/>
          <w:szCs w:val="22"/>
        </w:rPr>
        <w:t>It</w:t>
      </w:r>
      <w:r w:rsidRPr="009864EA">
        <w:rPr>
          <w:rFonts w:asciiTheme="minorHAnsi" w:hAnsiTheme="minorHAnsi" w:cstheme="minorHAnsi"/>
          <w:b/>
          <w:bCs/>
          <w:spacing w:val="-4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contains</w:t>
      </w:r>
      <w:r w:rsidRPr="009864EA">
        <w:rPr>
          <w:rFonts w:asciiTheme="minorHAnsi" w:hAnsiTheme="minorHAnsi" w:cstheme="minorHAnsi"/>
          <w:b/>
          <w:bCs/>
          <w:spacing w:val="-2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a</w:t>
      </w:r>
      <w:r w:rsidRPr="009864EA">
        <w:rPr>
          <w:rFonts w:asciiTheme="minorHAnsi" w:hAnsiTheme="minorHAnsi" w:cstheme="minorHAnsi"/>
          <w:b/>
          <w:bCs/>
          <w:spacing w:val="-2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living</w:t>
      </w:r>
      <w:r w:rsidRPr="009864EA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room,</w:t>
      </w:r>
      <w:r w:rsidRPr="009864EA">
        <w:rPr>
          <w:rFonts w:asciiTheme="minorHAnsi" w:hAnsiTheme="minorHAnsi" w:cstheme="minorHAnsi"/>
          <w:b/>
          <w:bCs/>
          <w:spacing w:val="-3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kitchen,</w:t>
      </w:r>
      <w:r w:rsidRPr="009864EA">
        <w:rPr>
          <w:rFonts w:asciiTheme="minorHAnsi" w:hAnsiTheme="minorHAnsi" w:cstheme="minorHAnsi"/>
          <w:b/>
          <w:bCs/>
          <w:spacing w:val="1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2-bedrooms, and</w:t>
      </w:r>
      <w:r w:rsidRPr="009864EA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one</w:t>
      </w:r>
      <w:r w:rsidRPr="009864EA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pacing w:val="-2"/>
          <w:sz w:val="22"/>
          <w:szCs w:val="22"/>
        </w:rPr>
        <w:t>bath.</w:t>
      </w:r>
    </w:p>
    <w:p w14:paraId="075126E5" w14:textId="77777777" w:rsidR="00041EB9" w:rsidRPr="009864EA" w:rsidRDefault="00E81C4E">
      <w:pPr>
        <w:pStyle w:val="BodyText"/>
        <w:spacing w:before="118" w:line="345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9864EA">
        <w:rPr>
          <w:rFonts w:asciiTheme="minorHAnsi" w:hAnsiTheme="minorHAnsi" w:cstheme="minorHAnsi"/>
          <w:b/>
          <w:bCs/>
          <w:sz w:val="22"/>
          <w:szCs w:val="22"/>
        </w:rPr>
        <w:t>Interior</w:t>
      </w:r>
      <w:r w:rsidRPr="009864EA">
        <w:rPr>
          <w:rFonts w:asciiTheme="minorHAnsi" w:hAnsiTheme="minorHAnsi" w:cstheme="minorHAnsi"/>
          <w:b/>
          <w:bCs/>
          <w:spacing w:val="-5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finish</w:t>
      </w:r>
      <w:r w:rsidRPr="009864EA">
        <w:rPr>
          <w:rFonts w:asciiTheme="minorHAnsi" w:hAnsiTheme="minorHAnsi" w:cstheme="minorHAnsi"/>
          <w:b/>
          <w:bCs/>
          <w:spacing w:val="-2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is</w:t>
      </w:r>
      <w:r w:rsidRPr="009864EA">
        <w:rPr>
          <w:rFonts w:asciiTheme="minorHAnsi" w:hAnsiTheme="minorHAnsi" w:cstheme="minorHAnsi"/>
          <w:b/>
          <w:bCs/>
          <w:spacing w:val="-4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carpet</w:t>
      </w:r>
      <w:r w:rsidRPr="009864EA">
        <w:rPr>
          <w:rFonts w:asciiTheme="minorHAnsi" w:hAnsiTheme="minorHAnsi" w:cstheme="minorHAnsi"/>
          <w:b/>
          <w:bCs/>
          <w:spacing w:val="-6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over</w:t>
      </w:r>
      <w:r w:rsidRPr="009864EA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plywood,</w:t>
      </w:r>
      <w:r w:rsidRPr="009864EA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except</w:t>
      </w:r>
      <w:r w:rsidRPr="009864EA">
        <w:rPr>
          <w:rFonts w:asciiTheme="minorHAnsi" w:hAnsiTheme="minorHAnsi" w:cstheme="minorHAnsi"/>
          <w:b/>
          <w:bCs/>
          <w:spacing w:val="-6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linoleum</w:t>
      </w:r>
      <w:r w:rsidRPr="009864EA">
        <w:rPr>
          <w:rFonts w:asciiTheme="minorHAnsi" w:hAnsiTheme="minorHAnsi" w:cstheme="minorHAnsi"/>
          <w:b/>
          <w:bCs/>
          <w:spacing w:val="-6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in</w:t>
      </w:r>
      <w:r w:rsidRPr="009864EA">
        <w:rPr>
          <w:rFonts w:asciiTheme="minorHAnsi" w:hAnsiTheme="minorHAnsi" w:cstheme="minorHAnsi"/>
          <w:b/>
          <w:bCs/>
          <w:spacing w:val="-2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kitchen</w:t>
      </w:r>
      <w:r w:rsidRPr="009864EA">
        <w:rPr>
          <w:rFonts w:asciiTheme="minorHAnsi" w:hAnsiTheme="minorHAnsi" w:cstheme="minorHAnsi"/>
          <w:b/>
          <w:bCs/>
          <w:spacing w:val="-2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and</w:t>
      </w:r>
      <w:r w:rsidRPr="009864EA">
        <w:rPr>
          <w:rFonts w:asciiTheme="minorHAnsi" w:hAnsiTheme="minorHAnsi" w:cstheme="minorHAnsi"/>
          <w:b/>
          <w:bCs/>
          <w:spacing w:val="-2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bathroom;</w:t>
      </w:r>
      <w:r w:rsidRPr="009864EA">
        <w:rPr>
          <w:rFonts w:asciiTheme="minorHAnsi" w:hAnsiTheme="minorHAnsi" w:cstheme="minorHAnsi"/>
          <w:b/>
          <w:bCs/>
          <w:spacing w:val="-2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paneled</w:t>
      </w:r>
      <w:r w:rsidRPr="009864EA">
        <w:rPr>
          <w:rFonts w:asciiTheme="minorHAnsi" w:hAnsiTheme="minorHAnsi" w:cstheme="minorHAnsi"/>
          <w:b/>
          <w:bCs/>
          <w:spacing w:val="-2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walls. The kitchen has counters and painted wood cabinets. There are no built-in appliances.</w:t>
      </w:r>
    </w:p>
    <w:p w14:paraId="4F4DD73D" w14:textId="77777777" w:rsidR="00041EB9" w:rsidRPr="009864EA" w:rsidRDefault="00E81C4E">
      <w:pPr>
        <w:pStyle w:val="BodyText"/>
        <w:spacing w:before="2"/>
        <w:rPr>
          <w:rFonts w:asciiTheme="minorHAnsi" w:hAnsiTheme="minorHAnsi" w:cstheme="minorHAnsi"/>
          <w:b/>
          <w:bCs/>
          <w:sz w:val="22"/>
          <w:szCs w:val="22"/>
        </w:rPr>
      </w:pPr>
      <w:r w:rsidRPr="009864EA">
        <w:rPr>
          <w:rFonts w:asciiTheme="minorHAnsi" w:hAnsiTheme="minorHAnsi" w:cstheme="minorHAnsi"/>
          <w:b/>
          <w:bCs/>
          <w:sz w:val="22"/>
          <w:szCs w:val="22"/>
        </w:rPr>
        <w:t>Heat</w:t>
      </w:r>
      <w:r w:rsidRPr="009864EA">
        <w:rPr>
          <w:rFonts w:asciiTheme="minorHAnsi" w:hAnsiTheme="minorHAnsi" w:cstheme="minorHAnsi"/>
          <w:b/>
          <w:bCs/>
          <w:spacing w:val="1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is</w:t>
      </w:r>
      <w:r w:rsidRPr="009864EA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gas-fired, 40,000</w:t>
      </w:r>
      <w:r w:rsidRPr="009864EA">
        <w:rPr>
          <w:rFonts w:asciiTheme="minorHAnsi" w:hAnsiTheme="minorHAnsi" w:cstheme="minorHAnsi"/>
          <w:b/>
          <w:bCs/>
          <w:spacing w:val="-4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BTU</w:t>
      </w:r>
      <w:r w:rsidRPr="009864EA">
        <w:rPr>
          <w:rFonts w:asciiTheme="minorHAnsi" w:hAnsiTheme="minorHAnsi" w:cstheme="minorHAnsi"/>
          <w:b/>
          <w:bCs/>
          <w:spacing w:val="-3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floor</w:t>
      </w:r>
      <w:r w:rsidRPr="009864EA">
        <w:rPr>
          <w:rFonts w:asciiTheme="minorHAnsi" w:hAnsiTheme="minorHAnsi" w:cstheme="minorHAnsi"/>
          <w:b/>
          <w:bCs/>
          <w:spacing w:val="-1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pacing w:val="-2"/>
          <w:sz w:val="22"/>
          <w:szCs w:val="22"/>
        </w:rPr>
        <w:t>furnace.</w:t>
      </w:r>
    </w:p>
    <w:p w14:paraId="784713E7" w14:textId="77777777" w:rsidR="00041EB9" w:rsidRPr="009864EA" w:rsidRDefault="00E81C4E">
      <w:pPr>
        <w:pStyle w:val="BodyText"/>
        <w:spacing w:line="343" w:lineRule="auto"/>
        <w:ind w:right="3032"/>
        <w:rPr>
          <w:rFonts w:asciiTheme="minorHAnsi" w:hAnsiTheme="minorHAnsi" w:cstheme="minorHAnsi"/>
          <w:b/>
          <w:bCs/>
          <w:sz w:val="22"/>
          <w:szCs w:val="22"/>
        </w:rPr>
      </w:pPr>
      <w:r w:rsidRPr="009864EA">
        <w:rPr>
          <w:rFonts w:asciiTheme="minorHAnsi" w:hAnsiTheme="minorHAnsi" w:cstheme="minorHAnsi"/>
          <w:b/>
          <w:bCs/>
          <w:sz w:val="22"/>
          <w:szCs w:val="22"/>
        </w:rPr>
        <w:t>The</w:t>
      </w:r>
      <w:r w:rsidRPr="009864EA">
        <w:rPr>
          <w:rFonts w:asciiTheme="minorHAnsi" w:hAnsiTheme="minorHAnsi" w:cstheme="minorHAnsi"/>
          <w:b/>
          <w:bCs/>
          <w:spacing w:val="-3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house</w:t>
      </w:r>
      <w:r w:rsidRPr="009864EA">
        <w:rPr>
          <w:rFonts w:asciiTheme="minorHAnsi" w:hAnsiTheme="minorHAnsi" w:cstheme="minorHAnsi"/>
          <w:b/>
          <w:bCs/>
          <w:spacing w:val="-3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is</w:t>
      </w:r>
      <w:r w:rsidRPr="009864EA">
        <w:rPr>
          <w:rFonts w:asciiTheme="minorHAnsi" w:hAnsiTheme="minorHAnsi" w:cstheme="minorHAnsi"/>
          <w:b/>
          <w:bCs/>
          <w:spacing w:val="-4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55</w:t>
      </w:r>
      <w:r w:rsidRPr="009864EA">
        <w:rPr>
          <w:rFonts w:asciiTheme="minorHAnsi" w:hAnsiTheme="minorHAnsi" w:cstheme="minorHAnsi"/>
          <w:b/>
          <w:bCs/>
          <w:spacing w:val="-2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years</w:t>
      </w:r>
      <w:r w:rsidRPr="009864EA">
        <w:rPr>
          <w:rFonts w:asciiTheme="minorHAnsi" w:hAnsiTheme="minorHAnsi" w:cstheme="minorHAnsi"/>
          <w:b/>
          <w:bCs/>
          <w:spacing w:val="-4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old.</w:t>
      </w:r>
      <w:r w:rsidRPr="009864EA">
        <w:rPr>
          <w:rFonts w:asciiTheme="minorHAnsi" w:hAnsiTheme="minorHAnsi" w:cstheme="minorHAnsi"/>
          <w:b/>
          <w:bCs/>
          <w:spacing w:val="-4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Design</w:t>
      </w:r>
      <w:r w:rsidRPr="009864EA">
        <w:rPr>
          <w:rFonts w:asciiTheme="minorHAnsi" w:hAnsiTheme="minorHAnsi" w:cstheme="minorHAnsi"/>
          <w:b/>
          <w:bCs/>
          <w:spacing w:val="-2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is</w:t>
      </w:r>
      <w:r w:rsidRPr="009864EA">
        <w:rPr>
          <w:rFonts w:asciiTheme="minorHAnsi" w:hAnsiTheme="minorHAnsi" w:cstheme="minorHAnsi"/>
          <w:b/>
          <w:bCs/>
          <w:spacing w:val="-4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basic.</w:t>
      </w:r>
      <w:r w:rsidRPr="009864EA">
        <w:rPr>
          <w:rFonts w:asciiTheme="minorHAnsi" w:hAnsiTheme="minorHAnsi" w:cstheme="minorHAnsi"/>
          <w:b/>
          <w:bCs/>
          <w:spacing w:val="-4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Maintenance</w:t>
      </w:r>
      <w:r w:rsidRPr="009864EA">
        <w:rPr>
          <w:rFonts w:asciiTheme="minorHAnsi" w:hAnsiTheme="minorHAnsi" w:cstheme="minorHAnsi"/>
          <w:b/>
          <w:bCs/>
          <w:spacing w:val="-3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is</w:t>
      </w:r>
      <w:r w:rsidRPr="009864EA">
        <w:rPr>
          <w:rFonts w:asciiTheme="minorHAnsi" w:hAnsiTheme="minorHAnsi" w:cstheme="minorHAnsi"/>
          <w:b/>
          <w:bCs/>
          <w:spacing w:val="-4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fair. The parcel is 5-acres.</w:t>
      </w:r>
    </w:p>
    <w:p w14:paraId="59D36F77" w14:textId="77777777" w:rsidR="00041EB9" w:rsidRPr="009864EA" w:rsidRDefault="00E81C4E">
      <w:pPr>
        <w:pStyle w:val="Heading1"/>
        <w:rPr>
          <w:rFonts w:asciiTheme="minorHAnsi" w:hAnsiTheme="minorHAnsi" w:cstheme="minorHAnsi"/>
          <w:sz w:val="22"/>
          <w:szCs w:val="22"/>
          <w:u w:val="none"/>
        </w:rPr>
      </w:pPr>
      <w:r w:rsidRPr="009864EA">
        <w:rPr>
          <w:rFonts w:asciiTheme="minorHAnsi" w:hAnsiTheme="minorHAnsi" w:cstheme="minorHAnsi"/>
          <w:sz w:val="22"/>
          <w:szCs w:val="22"/>
        </w:rPr>
        <w:t>Declaration</w:t>
      </w:r>
      <w:r w:rsidRPr="009864EA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sz w:val="22"/>
          <w:szCs w:val="22"/>
        </w:rPr>
        <w:t>of</w:t>
      </w:r>
      <w:r w:rsidRPr="009864EA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spacing w:val="-4"/>
          <w:sz w:val="22"/>
          <w:szCs w:val="22"/>
        </w:rPr>
        <w:t>Offer</w:t>
      </w:r>
    </w:p>
    <w:p w14:paraId="1F680D76" w14:textId="2ED3C5C2" w:rsidR="00041EB9" w:rsidRPr="009864EA" w:rsidRDefault="00E81C4E">
      <w:pPr>
        <w:pStyle w:val="BodyText"/>
        <w:spacing w:before="123"/>
        <w:ind w:right="95"/>
        <w:rPr>
          <w:rFonts w:asciiTheme="minorHAnsi" w:hAnsiTheme="minorHAnsi" w:cstheme="minorHAnsi"/>
          <w:sz w:val="22"/>
          <w:szCs w:val="22"/>
        </w:rPr>
      </w:pPr>
      <w:r w:rsidRPr="009864EA">
        <w:rPr>
          <w:rFonts w:asciiTheme="minorHAnsi" w:hAnsiTheme="minorHAnsi" w:cstheme="minorHAnsi"/>
          <w:sz w:val="22"/>
          <w:szCs w:val="22"/>
        </w:rPr>
        <w:t xml:space="preserve">Based on the appraisal and review appraisal, the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City of Anytown</w:t>
      </w:r>
      <w:r w:rsidRPr="009864EA">
        <w:rPr>
          <w:rFonts w:asciiTheme="minorHAnsi" w:hAnsiTheme="minorHAnsi" w:cstheme="minorHAnsi"/>
          <w:sz w:val="22"/>
          <w:szCs w:val="22"/>
        </w:rPr>
        <w:t xml:space="preserve"> hereby makes you an offer in</w:t>
      </w:r>
      <w:r w:rsidRPr="009864EA">
        <w:rPr>
          <w:rFonts w:asciiTheme="minorHAnsi" w:hAnsiTheme="minorHAnsi" w:cstheme="minorHAnsi"/>
          <w:spacing w:val="-5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sz w:val="22"/>
          <w:szCs w:val="22"/>
        </w:rPr>
        <w:t>the</w:t>
      </w:r>
      <w:r w:rsidRPr="009864EA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sz w:val="22"/>
          <w:szCs w:val="22"/>
        </w:rPr>
        <w:t>amount</w:t>
      </w:r>
      <w:r w:rsidRPr="009864EA">
        <w:rPr>
          <w:rFonts w:asciiTheme="minorHAnsi" w:hAnsiTheme="minorHAnsi" w:cstheme="minorHAnsi"/>
          <w:spacing w:val="-1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sz w:val="22"/>
          <w:szCs w:val="22"/>
        </w:rPr>
        <w:t>of</w:t>
      </w:r>
      <w:r w:rsidRPr="009864EA">
        <w:rPr>
          <w:rFonts w:asciiTheme="minorHAnsi" w:hAnsiTheme="minorHAnsi" w:cstheme="minorHAnsi"/>
          <w:spacing w:val="-8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b/>
          <w:bCs/>
          <w:sz w:val="22"/>
          <w:szCs w:val="22"/>
        </w:rPr>
        <w:t>$</w:t>
      </w:r>
      <w:r w:rsidR="007F790B">
        <w:rPr>
          <w:rFonts w:asciiTheme="minorHAnsi" w:hAnsiTheme="minorHAnsi" w:cstheme="minorHAnsi"/>
          <w:b/>
          <w:bCs/>
          <w:sz w:val="22"/>
          <w:szCs w:val="22"/>
        </w:rPr>
        <w:t xml:space="preserve">Amount </w:t>
      </w:r>
      <w:r w:rsidRPr="009864EA">
        <w:rPr>
          <w:rFonts w:asciiTheme="minorHAnsi" w:hAnsiTheme="minorHAnsi" w:cstheme="minorHAnsi"/>
          <w:sz w:val="22"/>
          <w:szCs w:val="22"/>
        </w:rPr>
        <w:t>for the</w:t>
      </w:r>
      <w:r w:rsidRPr="009864EA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sz w:val="22"/>
          <w:szCs w:val="22"/>
        </w:rPr>
        <w:t>purchase</w:t>
      </w:r>
      <w:r w:rsidRPr="009864EA">
        <w:rPr>
          <w:rFonts w:asciiTheme="minorHAnsi" w:hAnsiTheme="minorHAnsi" w:cstheme="minorHAnsi"/>
          <w:spacing w:val="-2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sz w:val="22"/>
          <w:szCs w:val="22"/>
        </w:rPr>
        <w:t>of</w:t>
      </w:r>
      <w:r w:rsidRPr="009864EA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sz w:val="22"/>
          <w:szCs w:val="22"/>
        </w:rPr>
        <w:t>your property.</w:t>
      </w:r>
      <w:r w:rsidRPr="009864EA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sz w:val="22"/>
          <w:szCs w:val="22"/>
        </w:rPr>
        <w:t>This</w:t>
      </w:r>
      <w:r w:rsidRPr="009864EA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sz w:val="22"/>
          <w:szCs w:val="22"/>
        </w:rPr>
        <w:t>offer</w:t>
      </w:r>
      <w:r w:rsidRPr="009864EA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sz w:val="22"/>
          <w:szCs w:val="22"/>
        </w:rPr>
        <w:t>is</w:t>
      </w:r>
      <w:r w:rsidRPr="009864EA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sz w:val="22"/>
          <w:szCs w:val="22"/>
        </w:rPr>
        <w:t>for</w:t>
      </w:r>
      <w:r w:rsidRPr="009864EA">
        <w:rPr>
          <w:rFonts w:asciiTheme="minorHAnsi" w:hAnsiTheme="minorHAnsi" w:cstheme="minorHAnsi"/>
          <w:spacing w:val="-4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sz w:val="22"/>
          <w:szCs w:val="22"/>
        </w:rPr>
        <w:t>the</w:t>
      </w:r>
      <w:r w:rsidRPr="009864EA">
        <w:rPr>
          <w:rFonts w:asciiTheme="minorHAnsi" w:hAnsiTheme="minorHAnsi" w:cstheme="minorHAnsi"/>
          <w:spacing w:val="-6"/>
          <w:sz w:val="22"/>
          <w:szCs w:val="22"/>
        </w:rPr>
        <w:t xml:space="preserve"> </w:t>
      </w:r>
      <w:r w:rsidRPr="009864EA">
        <w:rPr>
          <w:rFonts w:asciiTheme="minorHAnsi" w:hAnsiTheme="minorHAnsi" w:cstheme="minorHAnsi"/>
          <w:sz w:val="22"/>
          <w:szCs w:val="22"/>
        </w:rPr>
        <w:t>fair market value of your property and does not include any consideration of decrease or increase in value attributable to the project for which it is being acquired.</w:t>
      </w:r>
    </w:p>
    <w:sectPr w:rsidR="00041EB9" w:rsidRPr="009864EA">
      <w:headerReference w:type="default" r:id="rId6"/>
      <w:type w:val="continuous"/>
      <w:pgSz w:w="12240" w:h="15840"/>
      <w:pgMar w:top="1520" w:right="1400" w:bottom="280" w:left="13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FBF41A" w14:textId="77777777" w:rsidR="004814C0" w:rsidRDefault="004814C0" w:rsidP="004814C0">
      <w:r>
        <w:separator/>
      </w:r>
    </w:p>
  </w:endnote>
  <w:endnote w:type="continuationSeparator" w:id="0">
    <w:p w14:paraId="2F62F8F3" w14:textId="77777777" w:rsidR="004814C0" w:rsidRDefault="004814C0" w:rsidP="004814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68B8CD" w14:textId="77777777" w:rsidR="004814C0" w:rsidRDefault="004814C0" w:rsidP="004814C0">
      <w:r>
        <w:separator/>
      </w:r>
    </w:p>
  </w:footnote>
  <w:footnote w:type="continuationSeparator" w:id="0">
    <w:p w14:paraId="05834C0D" w14:textId="77777777" w:rsidR="004814C0" w:rsidRDefault="004814C0" w:rsidP="004814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333EC8" w14:textId="70564C63" w:rsidR="004814C0" w:rsidRDefault="004814C0" w:rsidP="004814C0">
    <w:pPr>
      <w:pStyle w:val="Header"/>
      <w:rPr>
        <w:rFonts w:asciiTheme="minorHAnsi" w:hAnsiTheme="minorHAnsi" w:cstheme="minorHAnsi"/>
        <w:i/>
        <w:iCs/>
        <w:sz w:val="24"/>
        <w:szCs w:val="24"/>
      </w:rPr>
    </w:pPr>
    <w:r>
      <w:rPr>
        <w:rFonts w:asciiTheme="minorHAnsi" w:hAnsiTheme="minorHAnsi" w:cstheme="minorHAnsi"/>
        <w:i/>
        <w:iCs/>
        <w:sz w:val="24"/>
        <w:szCs w:val="24"/>
      </w:rPr>
      <w:t>DED provides this document for general informational purposes only. DED is not a law firm and does not provide legal advice. Local government units requiring legal advice should consult a licensed attorney.</w:t>
    </w:r>
  </w:p>
  <w:p w14:paraId="25FC2CE4" w14:textId="77777777" w:rsidR="004814C0" w:rsidRDefault="004814C0" w:rsidP="004814C0">
    <w:pPr>
      <w:pStyle w:val="Header"/>
      <w:ind w:hanging="720"/>
      <w:rPr>
        <w:rFonts w:asciiTheme="minorHAnsi" w:hAnsiTheme="minorHAnsi" w:cstheme="minorHAnsi"/>
        <w:i/>
        <w:iCs/>
        <w:sz w:val="24"/>
        <w:szCs w:val="24"/>
      </w:rPr>
    </w:pPr>
    <w:r>
      <w:rPr>
        <w:rFonts w:asciiTheme="minorHAnsi" w:hAnsiTheme="minorHAnsi" w:cstheme="minorHAnsi"/>
        <w:i/>
        <w:iCs/>
        <w:sz w:val="24"/>
        <w:szCs w:val="24"/>
      </w:rPr>
      <w:tab/>
    </w:r>
    <w:r>
      <w:rPr>
        <w:rFonts w:asciiTheme="minorHAnsi" w:hAnsiTheme="minorHAnsi" w:cstheme="minorHAnsi"/>
        <w:i/>
        <w:iCs/>
        <w:sz w:val="24"/>
        <w:szCs w:val="24"/>
      </w:rPr>
      <w:tab/>
    </w:r>
    <w:r>
      <w:rPr>
        <w:rFonts w:asciiTheme="minorHAnsi" w:hAnsiTheme="minorHAnsi" w:cstheme="minorHAnsi"/>
        <w:i/>
        <w:iCs/>
        <w:sz w:val="24"/>
        <w:szCs w:val="24"/>
      </w:rPr>
      <w:tab/>
      <w:t>Version 2.0 Revised January 2025</w:t>
    </w:r>
  </w:p>
  <w:p w14:paraId="027BC956" w14:textId="4D19C2E3" w:rsidR="004814C0" w:rsidRDefault="004814C0">
    <w:pPr>
      <w:pStyle w:val="Header"/>
    </w:pPr>
  </w:p>
  <w:p w14:paraId="42B604AA" w14:textId="77777777" w:rsidR="004814C0" w:rsidRDefault="004814C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041EB9"/>
    <w:rsid w:val="00041EB9"/>
    <w:rsid w:val="004814C0"/>
    <w:rsid w:val="007F790B"/>
    <w:rsid w:val="009864EA"/>
    <w:rsid w:val="00A17BC1"/>
    <w:rsid w:val="00E81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425664"/>
  <w15:docId w15:val="{93FE3F88-D2A4-4F90-9522-6E9974214E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spacing w:before="3"/>
      <w:ind w:left="100"/>
      <w:outlineLvl w:val="0"/>
    </w:pPr>
    <w:rPr>
      <w:b/>
      <w:bCs/>
      <w:sz w:val="24"/>
      <w:szCs w:val="24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22"/>
      <w:ind w:left="100"/>
    </w:pPr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28"/>
      <w:ind w:left="3618" w:right="1066" w:hanging="2492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4814C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814C0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4814C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814C0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371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221</Words>
  <Characters>1261</Characters>
  <Application>Microsoft Office Word</Application>
  <DocSecurity>0</DocSecurity>
  <Lines>10</Lines>
  <Paragraphs>2</Paragraphs>
  <ScaleCrop>false</ScaleCrop>
  <Company/>
  <LinksUpToDate>false</LinksUpToDate>
  <CharactersWithSpaces>1480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- 13 STATEMENT OF THE BASIS FOR THE offer OF JUST COMPENSATION072817.doc</dc:title>
  <cp:lastModifiedBy>Stotler, Lyric</cp:lastModifiedBy>
  <cp:revision>6</cp:revision>
  <dcterms:created xsi:type="dcterms:W3CDTF">2025-01-22T20:20:00Z</dcterms:created>
  <dcterms:modified xsi:type="dcterms:W3CDTF">2025-01-31T19:07:00Z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2022-10-27T00:00:00Z</vt:filetime>
  </property>
  <property fmtid="{D5CDD505-2E9C-101B-9397-08002B2CF9AE}" pid="3" name="Creator">
    <vt:lpwstr>Word</vt:lpwstr>
  </property>
  <property fmtid="{D5CDD505-2E9C-101B-9397-08002B2CF9AE}" pid="4" name="LastSaved">
    <vt:filetime>2025-01-22T00:00:00Z</vt:filetime>
  </property>
  <property fmtid="{D5CDD505-2E9C-101B-9397-08002B2CF9AE}" pid="5" name="Producer">
    <vt:lpwstr>macOS Version 10.16 (Build 21G115) Quartz PDFContext</vt:lpwstr>
  </property>
</Properties>
</file>